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朱泾第二小学2018年一年级招生工作方案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根据《2018年金山区义务教育阶段招生入学工作的实施意见》、《2018年金山区公办小学对口招生入学范围和计划班级数》等的文件精神，结合本校实际，现就我校2018年一年级招生入学工作提出如下安排：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一、指导思想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2018年我区义务教育阶段招生工作，坚持以科学发展观为指导，根据《中华人民共和国义务教育法》、《中华人民共和国民办教育促进法》以及《上海市未成年人保护条例》、《上海市政府信息公开规定》等法律法规，以推进义务教育均衡发展、办好每一所学校为目标，坚持公开、公平、公正的原则，切实维护中小学生的合法权益，坚持以规范办学行为为原则，依法实施义务教育阶段招生入学工作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二、招生对象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1．具有本区户籍的适龄儿童：2011年9月1日~2012年8月31日出生年满6周岁的适龄儿童。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2．依据金山区教育局《2018年金山区义务教育阶段招生手册》要求，适龄儿童于</w:t>
      </w:r>
      <w:r>
        <w:rPr>
          <w:rFonts w:hint="eastAsia"/>
          <w:b/>
          <w:sz w:val="24"/>
          <w:szCs w:val="24"/>
        </w:rPr>
        <w:t>2018年4月23日之前</w:t>
      </w:r>
      <w:r>
        <w:rPr>
          <w:rFonts w:hint="eastAsia"/>
          <w:sz w:val="24"/>
          <w:szCs w:val="24"/>
        </w:rPr>
        <w:t>在</w:t>
      </w:r>
      <w:r>
        <w:rPr>
          <w:rFonts w:hint="eastAsia"/>
          <w:b/>
          <w:sz w:val="24"/>
          <w:szCs w:val="24"/>
        </w:rPr>
        <w:t>朱泾镇国道以北、罗星路以西（含万联村）</w:t>
      </w:r>
      <w:r>
        <w:rPr>
          <w:rFonts w:hint="eastAsia"/>
          <w:sz w:val="24"/>
          <w:szCs w:val="24"/>
        </w:rPr>
        <w:t>的片区居住地</w:t>
      </w:r>
      <w:r>
        <w:rPr>
          <w:rFonts w:hint="eastAsia"/>
          <w:b/>
          <w:sz w:val="24"/>
          <w:szCs w:val="24"/>
        </w:rPr>
        <w:t>具有户籍且本人或其直系亲属持自有房产的</w:t>
      </w:r>
      <w:r>
        <w:rPr>
          <w:rFonts w:hint="eastAsia"/>
          <w:sz w:val="24"/>
          <w:szCs w:val="24"/>
        </w:rPr>
        <w:t>，则升入我校。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三、验证时间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835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3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验证对象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5月19日（周六）</w:t>
            </w:r>
          </w:p>
        </w:tc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上午8：30 —11：30</w:t>
            </w:r>
          </w:p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下午1：00 — 4：00</w:t>
            </w:r>
          </w:p>
        </w:tc>
        <w:tc>
          <w:tcPr>
            <w:tcW w:w="33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本市户籍新生验证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5月20日（周日）</w:t>
            </w:r>
          </w:p>
        </w:tc>
        <w:tc>
          <w:tcPr>
            <w:tcW w:w="2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33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6月2日（周六）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上午8：30 —11：30</w:t>
            </w:r>
          </w:p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下午1：00 — 3：00</w:t>
            </w:r>
          </w:p>
        </w:tc>
        <w:tc>
          <w:tcPr>
            <w:tcW w:w="3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本市户籍新生、外省市随迁子女新生补验证</w:t>
            </w:r>
          </w:p>
        </w:tc>
      </w:tr>
    </w:tbl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四、验证材料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新生验证带以下材料的原件：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1．小学入学信息登记表正表；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2．直系亲属的自有产权（宅基）证和证明直系关系的户口簿、出生证、身份证等；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3．预防接种卡（白卡）；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4．外省市随迁子女还须携带：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学生《上海市居住证》、父母一方的《上海市居住证》。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五、报名流程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567"/>
        <w:gridCol w:w="5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流程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短信验证、取号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家长出示手机短信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填写新生登记信息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扫码、如实填写，一式二份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休息室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机动，视具体情况而定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查证审核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正表、户口本、出生证、房产证或租赁合同及随迁子女相关证件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收取材料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正表、白卡、审核新生登记信息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发放入学通知书</w:t>
            </w:r>
          </w:p>
        </w:tc>
        <w:tc>
          <w:tcPr>
            <w:tcW w:w="5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验证结束</w:t>
            </w:r>
          </w:p>
        </w:tc>
      </w:tr>
    </w:tbl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六、注意事项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1．报名当日</w:t>
      </w:r>
      <w:r>
        <w:rPr>
          <w:rFonts w:hint="eastAsia"/>
          <w:b/>
          <w:sz w:val="24"/>
          <w:szCs w:val="24"/>
        </w:rPr>
        <w:t>请家长携带新生</w:t>
      </w:r>
      <w:r>
        <w:rPr>
          <w:rFonts w:hint="eastAsia"/>
          <w:sz w:val="24"/>
          <w:szCs w:val="24"/>
        </w:rPr>
        <w:t>一起前来验证，同时请家长教育好孩子不乱跑、不吵闹，注意安全。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2．验证当日人数多，考虑到安全问题，请家长最好步行或骑车前来报名，如确实需要驾车前来，请自觉把车停在校园外南圩路、临源街或其他规定停车场。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3．如遇《小学入学信息登记表正表》遗失，请家长提供学生姓名、身份证号及说明遗失原因，以便学校做好备案上报教育局。</w:t>
      </w:r>
    </w:p>
    <w:p>
      <w:pPr>
        <w:spacing w:line="400" w:lineRule="exact"/>
        <w:ind w:firstLine="480" w:firstLineChars="2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  <w:lang w:val="en-US" w:eastAsia="zh-CN"/>
        </w:rPr>
        <w:t>监督电话：57317012（校长室）</w:t>
      </w:r>
    </w:p>
    <w:p>
      <w:pPr>
        <w:spacing w:line="400" w:lineRule="exact"/>
        <w:ind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金山区朱泾第二小学</w:t>
      </w:r>
    </w:p>
    <w:p>
      <w:pPr>
        <w:spacing w:line="400" w:lineRule="exact"/>
        <w:ind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二〇一八年五月十五日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9D2"/>
    <w:rsid w:val="00093CA9"/>
    <w:rsid w:val="000A293D"/>
    <w:rsid w:val="001129D2"/>
    <w:rsid w:val="001361C5"/>
    <w:rsid w:val="00181688"/>
    <w:rsid w:val="001F4D3E"/>
    <w:rsid w:val="00216BCD"/>
    <w:rsid w:val="00246104"/>
    <w:rsid w:val="00254943"/>
    <w:rsid w:val="00291C4D"/>
    <w:rsid w:val="002A1390"/>
    <w:rsid w:val="00334407"/>
    <w:rsid w:val="00344B41"/>
    <w:rsid w:val="00350E70"/>
    <w:rsid w:val="003515BF"/>
    <w:rsid w:val="00384C85"/>
    <w:rsid w:val="003A056A"/>
    <w:rsid w:val="003B3664"/>
    <w:rsid w:val="003E1DE5"/>
    <w:rsid w:val="0042029A"/>
    <w:rsid w:val="00487CE8"/>
    <w:rsid w:val="00520250"/>
    <w:rsid w:val="00544834"/>
    <w:rsid w:val="0059410D"/>
    <w:rsid w:val="005B59B1"/>
    <w:rsid w:val="005D7E87"/>
    <w:rsid w:val="006127A7"/>
    <w:rsid w:val="00644436"/>
    <w:rsid w:val="0066023D"/>
    <w:rsid w:val="006B6761"/>
    <w:rsid w:val="006E7A5C"/>
    <w:rsid w:val="007403F9"/>
    <w:rsid w:val="00741842"/>
    <w:rsid w:val="00761D8F"/>
    <w:rsid w:val="007674D3"/>
    <w:rsid w:val="008151B5"/>
    <w:rsid w:val="008445D5"/>
    <w:rsid w:val="00845BE1"/>
    <w:rsid w:val="0085001E"/>
    <w:rsid w:val="00894101"/>
    <w:rsid w:val="008A5E87"/>
    <w:rsid w:val="008C38A6"/>
    <w:rsid w:val="0091292A"/>
    <w:rsid w:val="00923D5E"/>
    <w:rsid w:val="009374A7"/>
    <w:rsid w:val="00945213"/>
    <w:rsid w:val="009C5AA5"/>
    <w:rsid w:val="009E0098"/>
    <w:rsid w:val="00A2084C"/>
    <w:rsid w:val="00A478F9"/>
    <w:rsid w:val="00A86C9A"/>
    <w:rsid w:val="00AC3658"/>
    <w:rsid w:val="00AD21CD"/>
    <w:rsid w:val="00AE13BD"/>
    <w:rsid w:val="00B00072"/>
    <w:rsid w:val="00B02D7D"/>
    <w:rsid w:val="00B27700"/>
    <w:rsid w:val="00B66CE5"/>
    <w:rsid w:val="00BA568A"/>
    <w:rsid w:val="00C819B4"/>
    <w:rsid w:val="00D13AB1"/>
    <w:rsid w:val="00D72EAF"/>
    <w:rsid w:val="00DD0AC8"/>
    <w:rsid w:val="00DE3AA5"/>
    <w:rsid w:val="00DF03FE"/>
    <w:rsid w:val="00E16ADA"/>
    <w:rsid w:val="00E1736C"/>
    <w:rsid w:val="00E734F9"/>
    <w:rsid w:val="00E86463"/>
    <w:rsid w:val="00E921FE"/>
    <w:rsid w:val="00EF1A42"/>
    <w:rsid w:val="00F22542"/>
    <w:rsid w:val="00FB3C30"/>
    <w:rsid w:val="00FE1007"/>
    <w:rsid w:val="22EC4CE3"/>
    <w:rsid w:val="393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标题 3 Char"/>
    <w:basedOn w:val="4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2018-05-15T06:35:00Z</dcterms:created>
  <dc:creator>Admin</dc:creator>
  <cp:lastModifiedBy>Administrator</cp:lastModifiedBy>
  <dcterms:modified xsi:type="dcterms:W3CDTF">2018-09-18T05:51:58Z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