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837" w:rsidRDefault="00F34837" w:rsidP="00B77AEC">
      <w:pPr>
        <w:spacing w:line="360" w:lineRule="auto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朱</w:t>
      </w:r>
      <w:proofErr w:type="gramStart"/>
      <w:r>
        <w:rPr>
          <w:rFonts w:hint="eastAsia"/>
          <w:b/>
          <w:sz w:val="24"/>
          <w:szCs w:val="24"/>
        </w:rPr>
        <w:t>泾</w:t>
      </w:r>
      <w:proofErr w:type="gramEnd"/>
      <w:r>
        <w:rPr>
          <w:rFonts w:hint="eastAsia"/>
          <w:b/>
          <w:sz w:val="24"/>
          <w:szCs w:val="24"/>
        </w:rPr>
        <w:t>第二小学</w:t>
      </w:r>
    </w:p>
    <w:p w:rsidR="00C631BD" w:rsidRPr="00133131" w:rsidRDefault="00A2227E" w:rsidP="00B77AEC">
      <w:pPr>
        <w:spacing w:line="360" w:lineRule="auto"/>
        <w:jc w:val="center"/>
        <w:rPr>
          <w:b/>
          <w:sz w:val="24"/>
          <w:szCs w:val="24"/>
        </w:rPr>
      </w:pPr>
      <w:r w:rsidRPr="00133131">
        <w:rPr>
          <w:rFonts w:hint="eastAsia"/>
          <w:b/>
          <w:sz w:val="24"/>
          <w:szCs w:val="24"/>
        </w:rPr>
        <w:t>家长委员会议事制度</w:t>
      </w:r>
    </w:p>
    <w:p w:rsidR="00133131" w:rsidRPr="00133131" w:rsidRDefault="00133131" w:rsidP="00B77AEC">
      <w:pPr>
        <w:spacing w:line="360" w:lineRule="auto"/>
        <w:jc w:val="center"/>
        <w:rPr>
          <w:sz w:val="24"/>
          <w:szCs w:val="24"/>
        </w:rPr>
      </w:pPr>
    </w:p>
    <w:p w:rsidR="00133131" w:rsidRPr="00133131" w:rsidRDefault="00133131" w:rsidP="00B77AEC">
      <w:pPr>
        <w:spacing w:line="360" w:lineRule="auto"/>
        <w:jc w:val="center"/>
        <w:rPr>
          <w:sz w:val="24"/>
          <w:szCs w:val="24"/>
        </w:rPr>
      </w:pPr>
    </w:p>
    <w:p w:rsidR="006320C4" w:rsidRPr="00133131" w:rsidRDefault="006320C4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hint="eastAsia"/>
          <w:sz w:val="24"/>
          <w:szCs w:val="24"/>
        </w:rPr>
        <w:t>家长委员会</w:t>
      </w:r>
      <w:r w:rsidRPr="00133131">
        <w:rPr>
          <w:sz w:val="24"/>
          <w:szCs w:val="24"/>
        </w:rPr>
        <w:t>应关心和扶持</w:t>
      </w:r>
      <w:r w:rsidRPr="00133131">
        <w:rPr>
          <w:rFonts w:hint="eastAsia"/>
          <w:sz w:val="24"/>
          <w:szCs w:val="24"/>
        </w:rPr>
        <w:t>教育事业发展，支持学校教育教学工作</w:t>
      </w:r>
      <w:r w:rsidR="009E1117" w:rsidRPr="00133131">
        <w:rPr>
          <w:rFonts w:hint="eastAsia"/>
          <w:sz w:val="24"/>
          <w:szCs w:val="24"/>
        </w:rPr>
        <w:t>，</w:t>
      </w:r>
      <w:r w:rsidR="009E1117" w:rsidRPr="00133131">
        <w:rPr>
          <w:sz w:val="24"/>
          <w:szCs w:val="24"/>
        </w:rPr>
        <w:t>听取学校</w:t>
      </w:r>
      <w:r w:rsidR="009E1117" w:rsidRPr="00133131">
        <w:rPr>
          <w:rFonts w:hint="eastAsia"/>
          <w:sz w:val="24"/>
          <w:szCs w:val="24"/>
        </w:rPr>
        <w:t>工作</w:t>
      </w:r>
      <w:r w:rsidR="009E1117" w:rsidRPr="00133131">
        <w:rPr>
          <w:sz w:val="24"/>
          <w:szCs w:val="24"/>
        </w:rPr>
        <w:t>安排</w:t>
      </w:r>
      <w:r w:rsidR="009E1117" w:rsidRPr="00133131">
        <w:rPr>
          <w:rFonts w:hint="eastAsia"/>
          <w:sz w:val="24"/>
          <w:szCs w:val="24"/>
        </w:rPr>
        <w:t>，</w:t>
      </w:r>
      <w:r w:rsidR="009E1117" w:rsidRPr="00133131">
        <w:rPr>
          <w:sz w:val="24"/>
          <w:szCs w:val="24"/>
        </w:rPr>
        <w:t>提供咨询提出建议。</w:t>
      </w:r>
    </w:p>
    <w:p w:rsidR="009E1117" w:rsidRPr="00DF1C9E" w:rsidRDefault="009E1117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FF0000"/>
          <w:sz w:val="24"/>
          <w:szCs w:val="24"/>
        </w:rPr>
      </w:pPr>
      <w:r w:rsidRPr="00DF1C9E">
        <w:rPr>
          <w:rFonts w:hint="eastAsia"/>
          <w:b/>
          <w:color w:val="FF0000"/>
          <w:sz w:val="24"/>
          <w:szCs w:val="24"/>
        </w:rPr>
        <w:t>家长委员会</w:t>
      </w:r>
      <w:r w:rsidRPr="00DF1C9E">
        <w:rPr>
          <w:b/>
          <w:color w:val="FF0000"/>
          <w:sz w:val="24"/>
          <w:szCs w:val="24"/>
        </w:rPr>
        <w:t>有计划</w:t>
      </w:r>
      <w:r w:rsidRPr="00DF1C9E">
        <w:rPr>
          <w:rFonts w:hint="eastAsia"/>
          <w:b/>
          <w:color w:val="FF0000"/>
          <w:sz w:val="24"/>
          <w:szCs w:val="24"/>
        </w:rPr>
        <w:t>地</w:t>
      </w:r>
      <w:r w:rsidRPr="00DF1C9E">
        <w:rPr>
          <w:b/>
          <w:color w:val="FF0000"/>
          <w:sz w:val="24"/>
          <w:szCs w:val="24"/>
        </w:rPr>
        <w:t>参与学校的重要活动，积极提出教育</w:t>
      </w:r>
      <w:r w:rsidRPr="00DF1C9E">
        <w:rPr>
          <w:rFonts w:hint="eastAsia"/>
          <w:b/>
          <w:color w:val="FF0000"/>
          <w:sz w:val="24"/>
          <w:szCs w:val="24"/>
        </w:rPr>
        <w:t>、</w:t>
      </w:r>
      <w:r w:rsidRPr="00DF1C9E">
        <w:rPr>
          <w:b/>
          <w:color w:val="FF0000"/>
          <w:sz w:val="24"/>
          <w:szCs w:val="24"/>
        </w:rPr>
        <w:t>教学</w:t>
      </w:r>
      <w:r w:rsidRPr="00DF1C9E">
        <w:rPr>
          <w:rFonts w:hint="eastAsia"/>
          <w:b/>
          <w:color w:val="FF0000"/>
          <w:sz w:val="24"/>
          <w:szCs w:val="24"/>
        </w:rPr>
        <w:t>、</w:t>
      </w:r>
      <w:r w:rsidRPr="00DF1C9E">
        <w:rPr>
          <w:b/>
          <w:color w:val="FF0000"/>
          <w:sz w:val="24"/>
          <w:szCs w:val="24"/>
        </w:rPr>
        <w:t>等</w:t>
      </w:r>
      <w:r w:rsidRPr="00DF1C9E">
        <w:rPr>
          <w:rFonts w:hint="eastAsia"/>
          <w:b/>
          <w:color w:val="FF0000"/>
          <w:sz w:val="24"/>
          <w:szCs w:val="24"/>
        </w:rPr>
        <w:t>建议</w:t>
      </w:r>
      <w:r w:rsidRPr="00DF1C9E">
        <w:rPr>
          <w:b/>
          <w:color w:val="FF0000"/>
          <w:sz w:val="24"/>
          <w:szCs w:val="24"/>
        </w:rPr>
        <w:t>，并帮助落实组织和推荐家长中的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“能人”给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全体学生及家长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进行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沟通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交流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，起到带头作用。</w:t>
      </w:r>
    </w:p>
    <w:p w:rsidR="009E1117" w:rsidRPr="00133131" w:rsidRDefault="009E1117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asciiTheme="minorEastAsia" w:hAnsiTheme="minorEastAsia" w:hint="eastAsia"/>
          <w:sz w:val="24"/>
          <w:szCs w:val="24"/>
        </w:rPr>
        <w:t>家长委员会</w:t>
      </w:r>
      <w:r w:rsidRPr="00133131">
        <w:rPr>
          <w:rFonts w:asciiTheme="minorEastAsia" w:hAnsiTheme="minorEastAsia"/>
          <w:sz w:val="24"/>
          <w:szCs w:val="24"/>
        </w:rPr>
        <w:t>参与学校管理，为改善办学条件，提出合理化</w:t>
      </w:r>
      <w:r w:rsidRPr="00133131">
        <w:rPr>
          <w:rFonts w:asciiTheme="minorEastAsia" w:hAnsiTheme="minorEastAsia" w:hint="eastAsia"/>
          <w:sz w:val="24"/>
          <w:szCs w:val="24"/>
        </w:rPr>
        <w:t>建议</w:t>
      </w:r>
      <w:r w:rsidR="00487470">
        <w:rPr>
          <w:rFonts w:asciiTheme="minorEastAsia" w:hAnsiTheme="minorEastAsia"/>
          <w:sz w:val="24"/>
          <w:szCs w:val="24"/>
        </w:rPr>
        <w:t>，组织家长提供力所能及的支持和帮助，协助学</w:t>
      </w:r>
      <w:r w:rsidR="00487470">
        <w:rPr>
          <w:rFonts w:asciiTheme="minorEastAsia" w:hAnsiTheme="minorEastAsia" w:hint="eastAsia"/>
          <w:sz w:val="24"/>
          <w:szCs w:val="24"/>
        </w:rPr>
        <w:t>校</w:t>
      </w:r>
      <w:r w:rsidR="00487470">
        <w:rPr>
          <w:rFonts w:asciiTheme="minorEastAsia" w:hAnsiTheme="minorEastAsia"/>
          <w:sz w:val="24"/>
          <w:szCs w:val="24"/>
        </w:rPr>
        <w:t>解决</w:t>
      </w:r>
      <w:r w:rsidRPr="00133131">
        <w:rPr>
          <w:rFonts w:asciiTheme="minorEastAsia" w:hAnsiTheme="minorEastAsia"/>
          <w:sz w:val="24"/>
          <w:szCs w:val="24"/>
        </w:rPr>
        <w:t>一些实际困难，为优化</w:t>
      </w:r>
      <w:r w:rsidRPr="00133131">
        <w:rPr>
          <w:rFonts w:asciiTheme="minorEastAsia" w:hAnsiTheme="minorEastAsia" w:hint="eastAsia"/>
          <w:sz w:val="24"/>
          <w:szCs w:val="24"/>
        </w:rPr>
        <w:t>学校教育环境创造条件</w:t>
      </w:r>
      <w:r w:rsidR="000F4E9F" w:rsidRPr="00133131">
        <w:rPr>
          <w:rFonts w:asciiTheme="minorEastAsia" w:hAnsiTheme="minorEastAsia" w:hint="eastAsia"/>
          <w:sz w:val="24"/>
          <w:szCs w:val="24"/>
        </w:rPr>
        <w:t>。</w:t>
      </w:r>
    </w:p>
    <w:p w:rsidR="000F4E9F" w:rsidRPr="00DF1C9E" w:rsidRDefault="000F4E9F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FF0000"/>
          <w:sz w:val="24"/>
          <w:szCs w:val="24"/>
        </w:rPr>
      </w:pP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家长委员会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通过各种渠道了解家长对学校的教育要求，并通过健康有效渠道提出合理化建议，让学校及时了解家长的心声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，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社会对学校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和</w:t>
      </w:r>
      <w:r w:rsidR="00487470" w:rsidRPr="00DF1C9E">
        <w:rPr>
          <w:rFonts w:asciiTheme="minorEastAsia" w:hAnsiTheme="minorEastAsia"/>
          <w:b/>
          <w:color w:val="FF0000"/>
          <w:sz w:val="24"/>
          <w:szCs w:val="24"/>
        </w:rPr>
        <w:t>老师的</w:t>
      </w:r>
      <w:r w:rsidR="00487470"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反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映：协助调解学校、班级、家长之间的各种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问题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；向社会传递信息，做好学校宣传工作，扩大学校影响和知</w:t>
      </w:r>
      <w:bookmarkStart w:id="0" w:name="_GoBack"/>
      <w:bookmarkEnd w:id="0"/>
      <w:r w:rsidRPr="00DF1C9E">
        <w:rPr>
          <w:rFonts w:asciiTheme="minorEastAsia" w:hAnsiTheme="minorEastAsia"/>
          <w:b/>
          <w:color w:val="FF0000"/>
          <w:sz w:val="24"/>
          <w:szCs w:val="24"/>
        </w:rPr>
        <w:t>名度，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促进社会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逐步形成尊师重</w:t>
      </w:r>
      <w:r w:rsidRPr="00DF1C9E">
        <w:rPr>
          <w:rFonts w:asciiTheme="minorEastAsia" w:hAnsiTheme="minorEastAsia" w:hint="eastAsia"/>
          <w:b/>
          <w:color w:val="FF0000"/>
          <w:sz w:val="24"/>
          <w:szCs w:val="24"/>
        </w:rPr>
        <w:t>教的</w:t>
      </w:r>
      <w:r w:rsidRPr="00DF1C9E">
        <w:rPr>
          <w:rFonts w:asciiTheme="minorEastAsia" w:hAnsiTheme="minorEastAsia"/>
          <w:b/>
          <w:color w:val="FF0000"/>
          <w:sz w:val="24"/>
          <w:szCs w:val="24"/>
        </w:rPr>
        <w:t>良好风气。</w:t>
      </w:r>
    </w:p>
    <w:p w:rsidR="000F4E9F" w:rsidRPr="00133131" w:rsidRDefault="00C2032D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asciiTheme="minorEastAsia" w:hAnsiTheme="minorEastAsia" w:hint="eastAsia"/>
          <w:sz w:val="24"/>
          <w:szCs w:val="24"/>
        </w:rPr>
        <w:t>家长委员会</w:t>
      </w:r>
      <w:r w:rsidRPr="00133131">
        <w:rPr>
          <w:rFonts w:asciiTheme="minorEastAsia" w:hAnsiTheme="minorEastAsia"/>
          <w:sz w:val="24"/>
          <w:szCs w:val="24"/>
        </w:rPr>
        <w:t>每学年制定好工作计划，落实好各项工作及活动的时间</w:t>
      </w:r>
      <w:r w:rsidRPr="00133131">
        <w:rPr>
          <w:rFonts w:asciiTheme="minorEastAsia" w:hAnsiTheme="minorEastAsia" w:hint="eastAsia"/>
          <w:sz w:val="24"/>
          <w:szCs w:val="24"/>
        </w:rPr>
        <w:t>、地点、</w:t>
      </w:r>
      <w:r w:rsidRPr="00133131">
        <w:rPr>
          <w:rFonts w:asciiTheme="minorEastAsia" w:hAnsiTheme="minorEastAsia"/>
          <w:sz w:val="24"/>
          <w:szCs w:val="24"/>
        </w:rPr>
        <w:t>内容、安排。学期末</w:t>
      </w:r>
      <w:r w:rsidRPr="00133131">
        <w:rPr>
          <w:rFonts w:asciiTheme="minorEastAsia" w:hAnsiTheme="minorEastAsia" w:hint="eastAsia"/>
          <w:sz w:val="24"/>
          <w:szCs w:val="24"/>
        </w:rPr>
        <w:t>做好工作总结</w:t>
      </w:r>
      <w:r w:rsidRPr="00133131">
        <w:rPr>
          <w:rFonts w:asciiTheme="minorEastAsia" w:hAnsiTheme="minorEastAsia"/>
          <w:sz w:val="24"/>
          <w:szCs w:val="24"/>
        </w:rPr>
        <w:t>。</w:t>
      </w:r>
    </w:p>
    <w:p w:rsidR="00C2032D" w:rsidRPr="00133131" w:rsidRDefault="00A005E7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asciiTheme="minorEastAsia" w:hAnsiTheme="minorEastAsia" w:hint="eastAsia"/>
          <w:sz w:val="24"/>
          <w:szCs w:val="24"/>
        </w:rPr>
        <w:t>每学期召开</w:t>
      </w:r>
      <w:r w:rsidRPr="00133131">
        <w:rPr>
          <w:rFonts w:asciiTheme="minorEastAsia" w:hAnsiTheme="minorEastAsia"/>
          <w:sz w:val="24"/>
          <w:szCs w:val="24"/>
        </w:rPr>
        <w:t>一次以上年级</w:t>
      </w:r>
      <w:r w:rsidRPr="00133131">
        <w:rPr>
          <w:rFonts w:asciiTheme="minorEastAsia" w:hAnsiTheme="minorEastAsia" w:hint="eastAsia"/>
          <w:sz w:val="24"/>
          <w:szCs w:val="24"/>
        </w:rPr>
        <w:t>全体</w:t>
      </w:r>
      <w:r w:rsidRPr="00133131">
        <w:rPr>
          <w:rFonts w:asciiTheme="minorEastAsia" w:hAnsiTheme="minorEastAsia"/>
          <w:sz w:val="24"/>
          <w:szCs w:val="24"/>
        </w:rPr>
        <w:t>家长</w:t>
      </w:r>
      <w:r w:rsidRPr="00133131">
        <w:rPr>
          <w:rFonts w:asciiTheme="minorEastAsia" w:hAnsiTheme="minorEastAsia" w:hint="eastAsia"/>
          <w:sz w:val="24"/>
          <w:szCs w:val="24"/>
        </w:rPr>
        <w:t>会</w:t>
      </w:r>
      <w:r w:rsidRPr="00133131">
        <w:rPr>
          <w:rFonts w:asciiTheme="minorEastAsia" w:hAnsiTheme="minorEastAsia"/>
          <w:sz w:val="24"/>
          <w:szCs w:val="24"/>
        </w:rPr>
        <w:t>。</w:t>
      </w:r>
      <w:r w:rsidRPr="00133131">
        <w:rPr>
          <w:rFonts w:asciiTheme="minorEastAsia" w:hAnsiTheme="minorEastAsia" w:hint="eastAsia"/>
          <w:sz w:val="24"/>
          <w:szCs w:val="24"/>
        </w:rPr>
        <w:t>各</w:t>
      </w:r>
      <w:r w:rsidRPr="00133131">
        <w:rPr>
          <w:rFonts w:asciiTheme="minorEastAsia" w:hAnsiTheme="minorEastAsia"/>
          <w:sz w:val="24"/>
          <w:szCs w:val="24"/>
        </w:rPr>
        <w:t>家长委员会</w:t>
      </w:r>
      <w:r w:rsidRPr="00133131">
        <w:rPr>
          <w:rFonts w:asciiTheme="minorEastAsia" w:hAnsiTheme="minorEastAsia" w:hint="eastAsia"/>
          <w:sz w:val="24"/>
          <w:szCs w:val="24"/>
        </w:rPr>
        <w:t>每学年召开一次以上</w:t>
      </w:r>
      <w:r w:rsidRPr="00133131">
        <w:rPr>
          <w:rFonts w:asciiTheme="minorEastAsia" w:hAnsiTheme="minorEastAsia"/>
          <w:sz w:val="24"/>
          <w:szCs w:val="24"/>
        </w:rPr>
        <w:t>家长委员会会议。</w:t>
      </w:r>
    </w:p>
    <w:p w:rsidR="00A005E7" w:rsidRPr="00133131" w:rsidRDefault="00A005E7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asciiTheme="minorEastAsia" w:hAnsiTheme="minorEastAsia" w:hint="eastAsia"/>
          <w:sz w:val="24"/>
          <w:szCs w:val="24"/>
        </w:rPr>
        <w:t>学校设立</w:t>
      </w:r>
      <w:r w:rsidRPr="00133131">
        <w:rPr>
          <w:rFonts w:asciiTheme="minorEastAsia" w:hAnsiTheme="minorEastAsia"/>
          <w:sz w:val="24"/>
          <w:szCs w:val="24"/>
        </w:rPr>
        <w:t>家长委员会办公会</w:t>
      </w:r>
      <w:r w:rsidR="00094413" w:rsidRPr="00133131">
        <w:rPr>
          <w:rFonts w:asciiTheme="minorEastAsia" w:hAnsiTheme="minorEastAsia" w:hint="eastAsia"/>
          <w:sz w:val="24"/>
          <w:szCs w:val="24"/>
        </w:rPr>
        <w:t>。</w:t>
      </w:r>
      <w:r w:rsidR="00094413" w:rsidRPr="00133131">
        <w:rPr>
          <w:rFonts w:asciiTheme="minorEastAsia" w:hAnsiTheme="minorEastAsia"/>
          <w:sz w:val="24"/>
          <w:szCs w:val="24"/>
        </w:rPr>
        <w:t>非</w:t>
      </w:r>
      <w:r w:rsidR="00094413" w:rsidRPr="00133131">
        <w:rPr>
          <w:rFonts w:asciiTheme="minorEastAsia" w:hAnsiTheme="minorEastAsia" w:hint="eastAsia"/>
          <w:sz w:val="24"/>
          <w:szCs w:val="24"/>
        </w:rPr>
        <w:t>会议</w:t>
      </w:r>
      <w:r w:rsidR="00094413" w:rsidRPr="00133131">
        <w:rPr>
          <w:rFonts w:asciiTheme="minorEastAsia" w:hAnsiTheme="minorEastAsia"/>
          <w:sz w:val="24"/>
          <w:szCs w:val="24"/>
        </w:rPr>
        <w:t>与集体活动时间，应积极与学</w:t>
      </w:r>
      <w:r w:rsidR="00094413" w:rsidRPr="00133131">
        <w:rPr>
          <w:rFonts w:asciiTheme="minorEastAsia" w:hAnsiTheme="minorEastAsia" w:hint="eastAsia"/>
          <w:sz w:val="24"/>
          <w:szCs w:val="24"/>
        </w:rPr>
        <w:t>校</w:t>
      </w:r>
      <w:r w:rsidR="00094413" w:rsidRPr="00133131">
        <w:rPr>
          <w:rFonts w:asciiTheme="minorEastAsia" w:hAnsiTheme="minorEastAsia"/>
          <w:sz w:val="24"/>
          <w:szCs w:val="24"/>
        </w:rPr>
        <w:t>、班级加强个别联系，主动配合</w:t>
      </w:r>
      <w:r w:rsidR="00094413" w:rsidRPr="00133131">
        <w:rPr>
          <w:rFonts w:asciiTheme="minorEastAsia" w:hAnsiTheme="minorEastAsia" w:hint="eastAsia"/>
          <w:sz w:val="24"/>
          <w:szCs w:val="24"/>
        </w:rPr>
        <w:t>开展有关工作</w:t>
      </w:r>
      <w:r w:rsidR="00094413" w:rsidRPr="00133131">
        <w:rPr>
          <w:rFonts w:asciiTheme="minorEastAsia" w:hAnsiTheme="minorEastAsia"/>
          <w:sz w:val="24"/>
          <w:szCs w:val="24"/>
        </w:rPr>
        <w:t>。</w:t>
      </w:r>
    </w:p>
    <w:p w:rsidR="00094413" w:rsidRPr="00133131" w:rsidRDefault="00F00EE2" w:rsidP="00B77AE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133131">
        <w:rPr>
          <w:rFonts w:asciiTheme="minorEastAsia" w:hAnsiTheme="minorEastAsia" w:hint="eastAsia"/>
          <w:sz w:val="24"/>
          <w:szCs w:val="24"/>
        </w:rPr>
        <w:t>加强家长委员会</w:t>
      </w:r>
      <w:r w:rsidR="00781A2F" w:rsidRPr="00133131">
        <w:rPr>
          <w:rFonts w:asciiTheme="minorEastAsia" w:hAnsiTheme="minorEastAsia" w:hint="eastAsia"/>
          <w:sz w:val="24"/>
          <w:szCs w:val="24"/>
        </w:rPr>
        <w:t>所在单位</w:t>
      </w:r>
      <w:r w:rsidR="00781A2F" w:rsidRPr="00133131">
        <w:rPr>
          <w:rFonts w:asciiTheme="minorEastAsia" w:hAnsiTheme="minorEastAsia"/>
          <w:sz w:val="24"/>
          <w:szCs w:val="24"/>
        </w:rPr>
        <w:t>与社区</w:t>
      </w:r>
      <w:r w:rsidR="00781A2F" w:rsidRPr="00133131">
        <w:rPr>
          <w:rFonts w:asciiTheme="minorEastAsia" w:hAnsiTheme="minorEastAsia" w:hint="eastAsia"/>
          <w:sz w:val="24"/>
          <w:szCs w:val="24"/>
        </w:rPr>
        <w:t>联系</w:t>
      </w:r>
      <w:r w:rsidR="00781A2F" w:rsidRPr="00133131">
        <w:rPr>
          <w:rFonts w:asciiTheme="minorEastAsia" w:hAnsiTheme="minorEastAsia"/>
          <w:sz w:val="24"/>
          <w:szCs w:val="24"/>
        </w:rPr>
        <w:t>，帮助和推动社区教育工作。</w:t>
      </w:r>
    </w:p>
    <w:p w:rsidR="00133131" w:rsidRPr="00133131" w:rsidRDefault="00133131" w:rsidP="00B77AEC">
      <w:pPr>
        <w:pStyle w:val="a3"/>
        <w:spacing w:line="360" w:lineRule="auto"/>
        <w:ind w:left="840" w:firstLineChars="0" w:firstLine="0"/>
        <w:rPr>
          <w:rFonts w:asciiTheme="minorEastAsia" w:hAnsiTheme="minorEastAsia"/>
          <w:sz w:val="24"/>
          <w:szCs w:val="24"/>
        </w:rPr>
      </w:pPr>
    </w:p>
    <w:p w:rsidR="00133131" w:rsidRPr="00133131" w:rsidRDefault="00133131" w:rsidP="00B77AEC">
      <w:pPr>
        <w:pStyle w:val="a3"/>
        <w:spacing w:line="360" w:lineRule="auto"/>
        <w:ind w:left="840" w:firstLineChars="0" w:firstLine="0"/>
        <w:rPr>
          <w:rFonts w:asciiTheme="minorEastAsia" w:hAnsiTheme="minorEastAsia"/>
          <w:sz w:val="24"/>
          <w:szCs w:val="24"/>
        </w:rPr>
      </w:pPr>
    </w:p>
    <w:p w:rsidR="00133131" w:rsidRPr="00996F8D" w:rsidRDefault="00133131" w:rsidP="00B77AEC">
      <w:pPr>
        <w:pStyle w:val="a3"/>
        <w:spacing w:line="360" w:lineRule="auto"/>
        <w:ind w:left="840" w:firstLineChars="0" w:firstLine="0"/>
        <w:rPr>
          <w:rFonts w:asciiTheme="minorEastAsia" w:hAnsiTheme="minorEastAsia"/>
          <w:sz w:val="24"/>
          <w:szCs w:val="24"/>
        </w:rPr>
      </w:pPr>
    </w:p>
    <w:sectPr w:rsidR="00133131" w:rsidRPr="00996F8D" w:rsidSect="005B0ED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6FE4"/>
    <w:multiLevelType w:val="hybridMultilevel"/>
    <w:tmpl w:val="DA58FDA4"/>
    <w:lvl w:ilvl="0" w:tplc="06A8A8D4">
      <w:start w:val="1"/>
      <w:numFmt w:val="decimal"/>
      <w:lvlText w:val="%1"/>
      <w:lvlJc w:val="left"/>
      <w:pPr>
        <w:ind w:left="9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3E514C8"/>
    <w:multiLevelType w:val="hybridMultilevel"/>
    <w:tmpl w:val="FB20C59E"/>
    <w:lvl w:ilvl="0" w:tplc="0C72BA92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35AE15E1"/>
    <w:multiLevelType w:val="hybridMultilevel"/>
    <w:tmpl w:val="B1DE1384"/>
    <w:lvl w:ilvl="0" w:tplc="2D880F92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9C7D61"/>
    <w:multiLevelType w:val="hybridMultilevel"/>
    <w:tmpl w:val="E684068C"/>
    <w:lvl w:ilvl="0" w:tplc="9044F9CE">
      <w:start w:val="1"/>
      <w:numFmt w:val="japaneseCounting"/>
      <w:lvlText w:val="第%1条"/>
      <w:lvlJc w:val="left"/>
      <w:pPr>
        <w:ind w:left="840" w:hanging="8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262B92"/>
    <w:multiLevelType w:val="hybridMultilevel"/>
    <w:tmpl w:val="815C062A"/>
    <w:lvl w:ilvl="0" w:tplc="E80006EE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60BD762D"/>
    <w:multiLevelType w:val="hybridMultilevel"/>
    <w:tmpl w:val="2CDA0840"/>
    <w:lvl w:ilvl="0" w:tplc="A75C13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57"/>
    <w:rsid w:val="00032D3A"/>
    <w:rsid w:val="00094413"/>
    <w:rsid w:val="000A5B3A"/>
    <w:rsid w:val="000F4E9F"/>
    <w:rsid w:val="00133131"/>
    <w:rsid w:val="001631BD"/>
    <w:rsid w:val="00210820"/>
    <w:rsid w:val="003325D1"/>
    <w:rsid w:val="00393DED"/>
    <w:rsid w:val="003D30CF"/>
    <w:rsid w:val="00413173"/>
    <w:rsid w:val="00426884"/>
    <w:rsid w:val="00437C09"/>
    <w:rsid w:val="00466E90"/>
    <w:rsid w:val="004770E5"/>
    <w:rsid w:val="00487470"/>
    <w:rsid w:val="005B0ED6"/>
    <w:rsid w:val="006320C4"/>
    <w:rsid w:val="00635064"/>
    <w:rsid w:val="00645921"/>
    <w:rsid w:val="0072754A"/>
    <w:rsid w:val="00781A2F"/>
    <w:rsid w:val="007957E6"/>
    <w:rsid w:val="007F3870"/>
    <w:rsid w:val="008740C6"/>
    <w:rsid w:val="008848F5"/>
    <w:rsid w:val="008A4CAE"/>
    <w:rsid w:val="00904D0F"/>
    <w:rsid w:val="00996F8D"/>
    <w:rsid w:val="009B3D97"/>
    <w:rsid w:val="009E1117"/>
    <w:rsid w:val="009E2D0B"/>
    <w:rsid w:val="00A005E7"/>
    <w:rsid w:val="00A2227E"/>
    <w:rsid w:val="00AC21B6"/>
    <w:rsid w:val="00AE06CF"/>
    <w:rsid w:val="00B77AEC"/>
    <w:rsid w:val="00C2032D"/>
    <w:rsid w:val="00C631BD"/>
    <w:rsid w:val="00C9351C"/>
    <w:rsid w:val="00D37CBE"/>
    <w:rsid w:val="00DA0EE0"/>
    <w:rsid w:val="00DD6A0F"/>
    <w:rsid w:val="00DE7C57"/>
    <w:rsid w:val="00DF1C9E"/>
    <w:rsid w:val="00E241DB"/>
    <w:rsid w:val="00F00EE2"/>
    <w:rsid w:val="00F34047"/>
    <w:rsid w:val="00F34837"/>
    <w:rsid w:val="00F67628"/>
    <w:rsid w:val="00F80680"/>
    <w:rsid w:val="00F8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0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2017-05-15T01:59:00Z</dcterms:created>
  <dcterms:modified xsi:type="dcterms:W3CDTF">2017-05-22T04:30:00Z</dcterms:modified>
</cp:coreProperties>
</file>