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pacing w:val="-2"/>
          <w:sz w:val="44"/>
          <w:szCs w:val="44"/>
        </w:rPr>
      </w:pPr>
      <w:r>
        <w:rPr>
          <w:rFonts w:hint="eastAsia" w:ascii="方正小标宋简体" w:eastAsia="方正小标宋简体"/>
          <w:spacing w:val="-2"/>
          <w:sz w:val="44"/>
          <w:szCs w:val="44"/>
          <w:lang w:eastAsia="zh-CN"/>
        </w:rPr>
        <w:t>上海师大二附中</w:t>
      </w:r>
      <w:r>
        <w:rPr>
          <w:rFonts w:hint="eastAsia" w:ascii="方正小标宋简体" w:eastAsia="方正小标宋简体"/>
          <w:spacing w:val="-2"/>
          <w:sz w:val="44"/>
          <w:szCs w:val="44"/>
        </w:rPr>
        <w:t>关于学习宣传贯彻</w:t>
      </w:r>
    </w:p>
    <w:p>
      <w:pPr>
        <w:spacing w:line="600" w:lineRule="exact"/>
        <w:jc w:val="center"/>
        <w:rPr>
          <w:rFonts w:ascii="方正小标宋简体" w:eastAsia="方正小标宋简体"/>
          <w:spacing w:val="-2"/>
          <w:sz w:val="44"/>
          <w:szCs w:val="44"/>
        </w:rPr>
      </w:pPr>
      <w:r>
        <w:rPr>
          <w:rFonts w:hint="eastAsia" w:ascii="方正小标宋简体" w:eastAsia="方正小标宋简体"/>
          <w:spacing w:val="-2"/>
          <w:sz w:val="44"/>
          <w:szCs w:val="44"/>
        </w:rPr>
        <w:t>党的十九大精神的实施方案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学习好、宣传好、贯彻好党的十九大精神是当前和今后一个时期的首要政治任务。根据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教育局党委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金山区教育局关于学习宣传贯彻党的十九大精神的实施方案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》（金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教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委〔2017〕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号）文件精神，结合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学校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实际，特制订本实施方案。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坚持围绕中心、服务大局、突出特色、全员覆盖，以党的十九大精神为根本遵循，以十九大报告为主要内容，广泛深入开展学习教育活动，</w:t>
      </w:r>
      <w:r>
        <w:rPr>
          <w:rFonts w:ascii="仿宋_GB2312" w:eastAsia="仿宋_GB2312"/>
          <w:sz w:val="32"/>
          <w:szCs w:val="32"/>
        </w:rPr>
        <w:t>迅速掀起学习宣传和贯彻落实党的十九大精神的热潮，</w:t>
      </w:r>
      <w:r>
        <w:rPr>
          <w:rFonts w:hint="eastAsia" w:ascii="仿宋_GB2312" w:eastAsia="仿宋_GB2312"/>
          <w:sz w:val="32"/>
          <w:szCs w:val="32"/>
        </w:rPr>
        <w:t>教育引导广大党员干部，切实把思想和行动统一到党的十九大精神上来，把力量凝聚到实现党的十九大确定的各项目标任务上来，进一步统一思想、振奋精神、明确方向、奋发有为，努力开创</w:t>
      </w:r>
      <w:r>
        <w:rPr>
          <w:rFonts w:hint="eastAsia" w:ascii="仿宋_GB2312" w:eastAsia="仿宋_GB2312"/>
          <w:sz w:val="32"/>
          <w:szCs w:val="32"/>
          <w:lang w:eastAsia="zh-CN"/>
        </w:rPr>
        <w:t>二附中</w:t>
      </w:r>
      <w:r>
        <w:rPr>
          <w:rFonts w:hint="eastAsia" w:ascii="仿宋_GB2312" w:eastAsia="仿宋_GB2312"/>
          <w:sz w:val="32"/>
          <w:szCs w:val="32"/>
        </w:rPr>
        <w:t>教育事业发展和党建工作新局面。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黑体" w:hAnsi="黑体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</w:rPr>
        <w:t>二、行动主题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砥砺奋进建强堡垒  立德树人勇当先锋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三、基本原则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仿宋_GB2312" w:hAnsi="楷体" w:eastAsia="仿宋_GB2312" w:cs="楷体"/>
          <w:b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楷体"/>
          <w:b/>
          <w:sz w:val="32"/>
          <w:szCs w:val="32"/>
          <w:shd w:val="clear" w:color="auto" w:fill="FFFFFF"/>
        </w:rPr>
        <w:t>（一）坚持目标引导、统筹推进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把学习宣传贯彻党的十九大精神和深入推进“两学一做”学习教育常态化制度化结合起来，强化知行合一，以十九大精神统一思想、武装头脑、指导实践、推动工作。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仿宋_GB2312" w:hAnsi="楷体" w:eastAsia="仿宋_GB2312" w:cs="楷体"/>
          <w:b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楷体"/>
          <w:b/>
          <w:sz w:val="32"/>
          <w:szCs w:val="32"/>
          <w:shd w:val="clear" w:color="auto" w:fill="FFFFFF"/>
        </w:rPr>
        <w:t>（二）坚持领导带头、以上率下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积极发挥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党总支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中心组的示范引领作用和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党员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的主体作用，推动党员领导干部先学一步、学深一步，充分调动干部员工学习贯彻的积极性、主动性。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仿宋_GB2312" w:hAnsi="楷体" w:eastAsia="仿宋_GB2312" w:cs="楷体"/>
          <w:b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楷体"/>
          <w:b/>
          <w:sz w:val="32"/>
          <w:szCs w:val="32"/>
          <w:shd w:val="clear" w:color="auto" w:fill="FFFFFF"/>
        </w:rPr>
        <w:t>（三）坚持载体推动、突出特色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认真总结并运用好以往学习教育的好经验好做法，做好“规定动作”，创新“自选动作”，同时加强和改进学习宣传方式，不断增强学习的针对性、实效性。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仿宋_GB2312" w:hAnsi="楷体" w:eastAsia="仿宋_GB2312" w:cs="楷体"/>
          <w:b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楷体"/>
          <w:b/>
          <w:sz w:val="32"/>
          <w:szCs w:val="32"/>
          <w:shd w:val="clear" w:color="auto" w:fill="FFFFFF"/>
        </w:rPr>
        <w:t>（四）坚持问题导向、注重实效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把学习宣传贯彻党的十九大精神与解决实际问题结合起来，着力解决党员干部和教师思想上的模糊认识，倡导</w:t>
      </w:r>
      <w:r>
        <w:rPr>
          <w:rFonts w:hint="eastAsia" w:ascii="仿宋_GB2312" w:hAnsi="仿宋" w:eastAsia="仿宋_GB2312" w:cs="仿宋"/>
          <w:spacing w:val="-4"/>
          <w:sz w:val="32"/>
          <w:szCs w:val="32"/>
          <w:shd w:val="clear" w:color="auto" w:fill="FFFFFF"/>
        </w:rPr>
        <w:t>边学习边实践，把学习成效落在</w:t>
      </w:r>
      <w:r>
        <w:rPr>
          <w:rFonts w:hint="eastAsia" w:ascii="仿宋_GB2312" w:hAnsi="仿宋" w:eastAsia="仿宋_GB2312" w:cs="仿宋"/>
          <w:spacing w:val="-4"/>
          <w:sz w:val="32"/>
          <w:szCs w:val="32"/>
          <w:shd w:val="clear" w:color="auto" w:fill="FFFFFF"/>
          <w:lang w:eastAsia="zh-CN"/>
        </w:rPr>
        <w:t>推进特色学校建设</w:t>
      </w:r>
      <w:r>
        <w:rPr>
          <w:rFonts w:hint="eastAsia" w:ascii="仿宋_GB2312" w:hAnsi="仿宋" w:eastAsia="仿宋_GB2312" w:cs="仿宋"/>
          <w:spacing w:val="-4"/>
          <w:sz w:val="32"/>
          <w:szCs w:val="32"/>
          <w:shd w:val="clear" w:color="auto" w:fill="FFFFFF"/>
        </w:rPr>
        <w:t>上。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四、具体安排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19" w:firstLineChars="200"/>
        <w:jc w:val="both"/>
        <w:textAlignment w:val="baseline"/>
        <w:rPr>
          <w:rFonts w:ascii="楷体_GB2312" w:eastAsia="楷体_GB2312"/>
          <w:b/>
          <w:spacing w:val="-6"/>
          <w:sz w:val="32"/>
          <w:szCs w:val="32"/>
        </w:rPr>
      </w:pPr>
      <w:r>
        <w:rPr>
          <w:rFonts w:hint="eastAsia" w:ascii="楷体_GB2312" w:eastAsia="楷体_GB2312"/>
          <w:b/>
          <w:spacing w:val="-6"/>
          <w:sz w:val="32"/>
          <w:szCs w:val="32"/>
        </w:rPr>
        <w:t>第一阶段：启动部署、营造氛围（2017年10月至11月）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组织观看十九大开幕会。</w:t>
      </w:r>
      <w:r>
        <w:rPr>
          <w:rFonts w:hint="eastAsia" w:ascii="仿宋_GB2312" w:eastAsia="仿宋_GB2312"/>
          <w:sz w:val="32"/>
          <w:szCs w:val="32"/>
        </w:rPr>
        <w:t>10月18日上午，通过多种形式组织全体党员教师观看党的十九大开幕会盛况。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</w:t>
      </w:r>
      <w:r>
        <w:rPr>
          <w:rFonts w:hint="eastAsia" w:ascii="仿宋_GB2312" w:hAnsi="Calibri" w:eastAsia="仿宋_GB2312"/>
          <w:b/>
          <w:sz w:val="32"/>
          <w:szCs w:val="32"/>
        </w:rPr>
        <w:t>营造</w:t>
      </w:r>
      <w:r>
        <w:rPr>
          <w:rFonts w:hint="eastAsia" w:ascii="仿宋_GB2312" w:hAnsi="Calibri" w:eastAsia="仿宋_GB2312"/>
          <w:b/>
          <w:sz w:val="32"/>
          <w:szCs w:val="32"/>
          <w:lang w:eastAsia="zh-CN"/>
        </w:rPr>
        <w:t>迎接</w:t>
      </w:r>
      <w:r>
        <w:rPr>
          <w:rFonts w:hint="eastAsia" w:ascii="仿宋_GB2312" w:hAnsi="Calibri" w:eastAsia="仿宋_GB2312"/>
          <w:b/>
          <w:sz w:val="32"/>
          <w:szCs w:val="32"/>
        </w:rPr>
        <w:t>十九大浓厚氛围。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发动党员教师和学生通过书法、感言等形式，</w:t>
      </w:r>
      <w:r>
        <w:rPr>
          <w:rFonts w:hint="eastAsia" w:ascii="仿宋_GB2312" w:hAnsi="Calibri" w:eastAsia="仿宋_GB2312"/>
          <w:sz w:val="32"/>
          <w:szCs w:val="32"/>
        </w:rPr>
        <w:t>综合运用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党员大会、</w:t>
      </w:r>
      <w:r>
        <w:rPr>
          <w:rFonts w:hint="eastAsia" w:ascii="仿宋_GB2312" w:hAnsi="Calibri" w:eastAsia="仿宋_GB2312"/>
          <w:sz w:val="32"/>
          <w:szCs w:val="32"/>
        </w:rPr>
        <w:t>电子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显示</w:t>
      </w:r>
      <w:r>
        <w:rPr>
          <w:rFonts w:hint="eastAsia" w:ascii="仿宋_GB2312" w:hAnsi="Calibri" w:eastAsia="仿宋_GB2312"/>
          <w:sz w:val="32"/>
          <w:szCs w:val="32"/>
        </w:rPr>
        <w:t>屏、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校园网、</w:t>
      </w:r>
      <w:r>
        <w:rPr>
          <w:rFonts w:hint="eastAsia" w:ascii="仿宋_GB2312" w:hAnsi="Calibri" w:eastAsia="仿宋_GB2312"/>
          <w:sz w:val="32"/>
          <w:szCs w:val="32"/>
        </w:rPr>
        <w:t>校内橱窗、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学校</w:t>
      </w:r>
      <w:r>
        <w:rPr>
          <w:rFonts w:hint="eastAsia" w:ascii="仿宋_GB2312" w:hAnsi="Calibri" w:eastAsia="仿宋_GB2312"/>
          <w:sz w:val="32"/>
          <w:szCs w:val="32"/>
        </w:rPr>
        <w:t>微信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公众号</w:t>
      </w:r>
      <w:r>
        <w:rPr>
          <w:rFonts w:hint="eastAsia" w:ascii="仿宋_GB2312" w:hAnsi="Calibri" w:eastAsia="仿宋_GB2312"/>
          <w:sz w:val="32"/>
          <w:szCs w:val="32"/>
        </w:rPr>
        <w:t>等载体和形式，做好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校园</w:t>
      </w:r>
      <w:r>
        <w:rPr>
          <w:rFonts w:hint="eastAsia" w:ascii="仿宋_GB2312" w:hAnsi="Calibri" w:eastAsia="仿宋_GB2312"/>
          <w:sz w:val="32"/>
          <w:szCs w:val="32"/>
        </w:rPr>
        <w:t>内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外</w:t>
      </w:r>
      <w:r>
        <w:rPr>
          <w:rFonts w:hint="eastAsia" w:ascii="仿宋_GB2312" w:hAnsi="Calibri" w:eastAsia="仿宋_GB2312"/>
          <w:sz w:val="32"/>
          <w:szCs w:val="32"/>
        </w:rPr>
        <w:t>各重要公共场所的宣传布置工作，营造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迎接</w:t>
      </w:r>
      <w:r>
        <w:rPr>
          <w:rFonts w:hint="eastAsia" w:ascii="仿宋_GB2312" w:hAnsi="Calibri" w:eastAsia="仿宋_GB2312"/>
          <w:sz w:val="32"/>
          <w:szCs w:val="32"/>
        </w:rPr>
        <w:t>十九大的浓厚氛围。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3.召开十九大精神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中心组学习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11月1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午，</w:t>
      </w:r>
      <w:r>
        <w:rPr>
          <w:rFonts w:hint="eastAsia" w:ascii="仿宋_GB2312" w:eastAsia="仿宋_GB2312"/>
          <w:sz w:val="32"/>
          <w:szCs w:val="32"/>
          <w:lang w:eastAsia="zh-CN"/>
        </w:rPr>
        <w:t>党总支</w:t>
      </w:r>
      <w:r>
        <w:rPr>
          <w:rFonts w:hint="eastAsia" w:ascii="仿宋_GB2312" w:eastAsia="仿宋_GB2312"/>
          <w:sz w:val="32"/>
          <w:szCs w:val="32"/>
        </w:rPr>
        <w:t>召开</w:t>
      </w:r>
      <w:r>
        <w:rPr>
          <w:rFonts w:hint="eastAsia" w:ascii="仿宋_GB2312" w:eastAsia="仿宋_GB2312"/>
          <w:sz w:val="32"/>
          <w:szCs w:val="32"/>
          <w:lang w:eastAsia="zh-CN"/>
        </w:rPr>
        <w:t>中心组学习</w:t>
      </w:r>
      <w:r>
        <w:rPr>
          <w:rFonts w:hint="eastAsia" w:ascii="仿宋_GB2312" w:eastAsia="仿宋_GB2312"/>
          <w:sz w:val="32"/>
          <w:szCs w:val="32"/>
        </w:rPr>
        <w:t>，传达学习党的十九大精神，</w:t>
      </w:r>
      <w:r>
        <w:rPr>
          <w:rFonts w:ascii="仿宋_GB2312" w:eastAsia="仿宋_GB2312"/>
          <w:sz w:val="32"/>
          <w:szCs w:val="32"/>
        </w:rPr>
        <w:t>就深入学习宣传贯彻党的十九大精神作动员部署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4.组织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十九大精神橱窗展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11月1日，</w:t>
      </w:r>
      <w:r>
        <w:rPr>
          <w:rFonts w:hint="eastAsia" w:ascii="仿宋_GB2312" w:eastAsia="仿宋_GB2312"/>
          <w:sz w:val="32"/>
          <w:szCs w:val="32"/>
          <w:lang w:eastAsia="zh-CN"/>
        </w:rPr>
        <w:t>党总支围绕学习宣传贯彻十九大精神组织布置了校园橱窗展，形成学习宣传贯彻</w:t>
      </w:r>
      <w:r>
        <w:rPr>
          <w:rFonts w:hint="eastAsia" w:ascii="仿宋_GB2312" w:hAnsi="Calibri" w:eastAsia="仿宋_GB2312"/>
          <w:sz w:val="32"/>
          <w:szCs w:val="32"/>
        </w:rPr>
        <w:t>十九大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精神</w:t>
      </w:r>
      <w:r>
        <w:rPr>
          <w:rFonts w:hint="eastAsia" w:ascii="仿宋_GB2312" w:hAnsi="Calibri" w:eastAsia="仿宋_GB2312"/>
          <w:sz w:val="32"/>
          <w:szCs w:val="32"/>
        </w:rPr>
        <w:t>的浓厚氛围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5.组织党员自学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。11月17日，下发每位党员《十九大报告》和《党章》，开展自学。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第二阶段：系统推进、掀起热潮（2017年12月至2018年2月）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开展“书记讲党课”行动。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12月15日，召开党员大会，总支书记带头宣讲十九大精神。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仿宋_GB2312" w:hAnsi="仿宋" w:eastAsia="仿宋_GB2312" w:cs="仿宋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7.开展“十九大知识在线测试”。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综合十九大、党章、“两学一做”等知识点，组织开展“十九大知识在线测试”，并做好迎接区委党建工作督查准备；在初选基础上，开展知识竞赛活动。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8.</w:t>
      </w: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  <w:lang w:eastAsia="zh-CN"/>
        </w:rPr>
        <w:t>做好</w:t>
      </w: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“支部列清单”行动。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党组织（包括下属二级支部）根据本实施方案的具体安排及实际情况，条目式梳理制订各党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支部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《学习宣传贯彻党的十九大精神行动清单》，做好“规定动作”，创新“自选动作”，并按照清单有序参与或开展各类学习宣传贯彻十九大活动。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9.开展“</w:t>
      </w: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  <w:lang w:eastAsia="zh-CN"/>
        </w:rPr>
        <w:t>党员及党组织在特色学校创建中的作用发挥研究</w:t>
      </w: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  <w:lang w:eastAsia="zh-CN"/>
        </w:rPr>
        <w:t>评比</w:t>
      </w: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组织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党员及党组织在特色学校创建中的作用发挥研究”的征文评比，进行交流及表彰。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10.开展“党员承诺践诺”行动。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通过各种形式，教育引导党员干部立足岗位，围绕十九大提出的新任务新要求，开展党员承诺践诺活动，把“承诺践诺”活动纳入年底党员民主评议内容。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11.开展</w:t>
      </w: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  <w:lang w:eastAsia="zh-CN"/>
        </w:rPr>
        <w:t>“文明创建”系列</w:t>
      </w: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行动。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进一步有效落实“上海市文明单位创建”、“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2017校园文化艺术节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”、“十八岁成人仪式”、“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2017爱生奖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”评选、“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2017十佳道德风尚人物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”评选、“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2017校园开放日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”、“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2017回家看看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”、“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2017走访慰问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”等活动。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12.召开专题民主生活会和专题组织生活会。</w:t>
      </w:r>
      <w:r>
        <w:rPr>
          <w:rFonts w:hint="eastAsia" w:ascii="仿宋_GB2312" w:hAnsi="仿宋" w:eastAsia="仿宋_GB2312" w:cs="仿宋"/>
          <w:bCs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" w:eastAsia="仿宋_GB2312" w:cs="仿宋"/>
          <w:bCs/>
          <w:sz w:val="32"/>
          <w:szCs w:val="32"/>
          <w:shd w:val="clear" w:color="auto" w:fill="FFFFFF"/>
          <w:lang w:eastAsia="zh-CN"/>
        </w:rPr>
        <w:t>局党委</w:t>
      </w:r>
      <w:r>
        <w:rPr>
          <w:rFonts w:hint="eastAsia" w:ascii="仿宋_GB2312" w:hAnsi="仿宋" w:eastAsia="仿宋_GB2312" w:cs="仿宋"/>
          <w:bCs/>
          <w:sz w:val="32"/>
          <w:szCs w:val="32"/>
          <w:shd w:val="clear" w:color="auto" w:fill="FFFFFF"/>
        </w:rPr>
        <w:t>统一部署，召开领导班子专题民主生活会，各党支部召开专题组织生活会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第三阶段：持续深入、巩固提升（2018年3月——）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13.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进一步落实</w:t>
      </w:r>
      <w:r>
        <w:rPr>
          <w:rFonts w:hint="eastAsia" w:ascii="仿宋_GB2312" w:eastAsia="仿宋_GB2312"/>
          <w:b/>
          <w:sz w:val="32"/>
          <w:szCs w:val="32"/>
        </w:rPr>
        <w:t>主题党日活动。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进一步有效落实党员服务岗行动，切实为学生午餐提供服务。指导各团支部开展常态化制度化的志愿服务行动。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14.开展“千名党员千字文”主题征文活动。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以“我与十九大”为主题，组织全体党员撰写主题征文，以征文评选、演讲比赛等形式开展喜闻乐见的学习活动，征文将择优推送区相关媒体，并汇编《我与十九大》专辑。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shd w:val="clear" w:color="auto" w:fill="FFFFFF"/>
        </w:rPr>
        <w:t>15.开展十九大学习“三进”活动。</w:t>
      </w:r>
      <w:r>
        <w:rPr>
          <w:rFonts w:hint="eastAsia" w:ascii="仿宋_GB2312" w:hAnsi="Calibri" w:eastAsia="仿宋_GB2312"/>
          <w:sz w:val="32"/>
          <w:szCs w:val="32"/>
        </w:rPr>
        <w:t>让学习宣传贯彻党的十九大精神进课堂、进教材、进学生头脑，将十九大精神有机融入课堂教学之中，融入升旗仪式、校班会、团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活动</w:t>
      </w:r>
      <w:r>
        <w:rPr>
          <w:rFonts w:hint="eastAsia" w:ascii="仿宋_GB2312" w:hAnsi="Calibri" w:eastAsia="仿宋_GB2312"/>
          <w:sz w:val="32"/>
          <w:szCs w:val="32"/>
        </w:rPr>
        <w:t>等载体之中。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16.开展各类喜闻乐见的学习活动。</w:t>
      </w:r>
      <w:r>
        <w:rPr>
          <w:rFonts w:hint="eastAsia" w:ascii="仿宋_GB2312" w:hAnsi="Calibri" w:eastAsia="仿宋_GB2312"/>
          <w:sz w:val="32"/>
          <w:szCs w:val="32"/>
        </w:rPr>
        <w:t>发挥群团、关工组织等优势，采用读书活动、书法绘画、作品创作等师生喜闻乐见的形式开展各类学习教育活动。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17.举办专题</w:t>
      </w: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  <w:lang w:eastAsia="zh-CN"/>
        </w:rPr>
        <w:t>学习</w:t>
      </w:r>
      <w:r>
        <w:rPr>
          <w:rFonts w:hint="eastAsia" w:ascii="仿宋_GB2312" w:hAnsi="仿宋" w:eastAsia="仿宋_GB2312" w:cs="仿宋"/>
          <w:b/>
          <w:sz w:val="32"/>
          <w:szCs w:val="32"/>
          <w:shd w:val="clear" w:color="auto" w:fill="FFFFFF"/>
        </w:rPr>
        <w:t>活动。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2018年3月组织党员、</w:t>
      </w:r>
      <w:r>
        <w:rPr>
          <w:rFonts w:hint="eastAsia" w:ascii="仿宋_GB2312" w:hAnsi="Calibri" w:eastAsia="仿宋_GB2312"/>
          <w:sz w:val="32"/>
          <w:szCs w:val="32"/>
        </w:rPr>
        <w:t>党外代表人士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/>
          <w:sz w:val="32"/>
          <w:szCs w:val="32"/>
        </w:rPr>
        <w:t>入党积极分子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等赴嘉兴开展“红船精神”学习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18.启动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学生</w:t>
      </w:r>
      <w:r>
        <w:rPr>
          <w:rFonts w:hint="eastAsia" w:ascii="仿宋_GB2312" w:eastAsia="仿宋_GB2312"/>
          <w:b/>
          <w:sz w:val="32"/>
          <w:szCs w:val="32"/>
        </w:rPr>
        <w:t>“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党章学习小组</w:t>
      </w:r>
      <w:r>
        <w:rPr>
          <w:rFonts w:hint="eastAsia" w:ascii="仿宋_GB2312" w:eastAsia="仿宋_GB2312"/>
          <w:b/>
          <w:sz w:val="32"/>
          <w:szCs w:val="32"/>
        </w:rPr>
        <w:t>”。</w:t>
      </w:r>
      <w:r>
        <w:rPr>
          <w:rFonts w:hint="eastAsia" w:ascii="仿宋_GB2312" w:eastAsia="仿宋_GB2312"/>
          <w:sz w:val="32"/>
          <w:szCs w:val="32"/>
          <w:lang w:eastAsia="zh-CN"/>
        </w:rPr>
        <w:t>有机融入、有计划地开展学生党章学习活动。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五、有关要求：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仿宋_GB2312" w:hAnsi="楷体" w:eastAsia="仿宋_GB2312" w:cs="楷体"/>
          <w:b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楷体"/>
          <w:b/>
          <w:sz w:val="32"/>
          <w:szCs w:val="32"/>
          <w:shd w:val="clear" w:color="auto" w:fill="FFFFFF"/>
        </w:rPr>
        <w:t>（一）强化组织领导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要把学习宣传贯彻党的十九大精神作为头等大事切实抓紧抓好。党组织书记为第一责任人，要亲自抓好贯彻落实，做到有计划、有步骤，稳妥实施。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仿宋_GB2312" w:hAnsi="楷体" w:eastAsia="仿宋_GB2312" w:cs="楷体"/>
          <w:b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楷体"/>
          <w:b/>
          <w:sz w:val="32"/>
          <w:szCs w:val="32"/>
          <w:shd w:val="clear" w:color="auto" w:fill="FFFFFF"/>
        </w:rPr>
        <w:t>（</w:t>
      </w:r>
      <w:r>
        <w:rPr>
          <w:rFonts w:hint="eastAsia" w:ascii="仿宋_GB2312" w:hAnsi="楷体" w:eastAsia="仿宋_GB2312" w:cs="楷体"/>
          <w:b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_GB2312" w:hAnsi="楷体" w:eastAsia="仿宋_GB2312" w:cs="楷体"/>
          <w:b/>
          <w:sz w:val="32"/>
          <w:szCs w:val="32"/>
          <w:shd w:val="clear" w:color="auto" w:fill="FFFFFF"/>
        </w:rPr>
        <w:t>）加大宣传力度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 xml:space="preserve">以“学思践悟十九大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特色学校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见行动”为宣传主题，要及时推送和报道本单位学习动态，宣传推介典型案例和特色活动。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ascii="仿宋_GB2312" w:hAnsi="楷体" w:eastAsia="仿宋_GB2312" w:cs="楷体"/>
          <w:b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楷体"/>
          <w:b/>
          <w:sz w:val="32"/>
          <w:szCs w:val="32"/>
          <w:shd w:val="clear" w:color="auto" w:fill="FFFFFF"/>
        </w:rPr>
        <w:t>（</w:t>
      </w:r>
      <w:r>
        <w:rPr>
          <w:rFonts w:hint="eastAsia" w:ascii="仿宋_GB2312" w:hAnsi="楷体" w:eastAsia="仿宋_GB2312" w:cs="楷体"/>
          <w:b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楷体" w:eastAsia="仿宋_GB2312" w:cs="楷体"/>
          <w:b/>
          <w:sz w:val="32"/>
          <w:szCs w:val="32"/>
          <w:shd w:val="clear" w:color="auto" w:fill="FFFFFF"/>
        </w:rPr>
        <w:t>）加强</w:t>
      </w:r>
      <w:r>
        <w:rPr>
          <w:rFonts w:hint="eastAsia" w:ascii="仿宋_GB2312" w:hAnsi="楷体" w:eastAsia="仿宋_GB2312" w:cs="楷体"/>
          <w:b/>
          <w:sz w:val="32"/>
          <w:szCs w:val="32"/>
          <w:shd w:val="clear" w:color="auto" w:fill="FFFFFF"/>
          <w:lang w:eastAsia="zh-CN"/>
        </w:rPr>
        <w:t>统筹协调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结合党组织目标管理考核、基层党建工作督查等，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统筹协调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学习宣传贯彻党的十九大精神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和学校教育教学工作，做到“双保证、双推进”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。</w:t>
      </w:r>
    </w:p>
    <w:p/>
    <w:p/>
    <w:p/>
    <w:p/>
    <w:p/>
    <w:p/>
    <w:p>
      <w:pPr>
        <w:jc w:val="right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中共上海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/>
        </w:rPr>
        <w:t>师范大学第二附属中学总支部委员会</w:t>
      </w:r>
    </w:p>
    <w:p>
      <w:pPr>
        <w:ind w:firstLine="4480" w:firstLineChars="1400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2017年1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日</w:t>
      </w:r>
    </w:p>
    <w:p>
      <w:pPr>
        <w:ind w:firstLine="4480" w:firstLineChars="1400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</w:p>
    <w:p>
      <w:pPr>
        <w:ind w:firstLine="4480" w:firstLineChars="1400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</w:p>
    <w:p>
      <w:pPr>
        <w:ind w:firstLine="4480" w:firstLineChars="1400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</w:p>
    <w:p>
      <w:pPr>
        <w:ind w:firstLine="4480" w:firstLineChars="1400"/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4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3B12"/>
    <w:multiLevelType w:val="singleLevel"/>
    <w:tmpl w:val="5A2B3B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2B40B5"/>
    <w:multiLevelType w:val="singleLevel"/>
    <w:tmpl w:val="5A2B40B5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DDAE319F-9290-40D7-85D9-C997A62D7E01}" w:val="/JyP2xm+zbA7G4CM=68uETvLNSds0okUqaDYf9XKOWlBcVgj5wHnZI3iQrF1ptheR"/>
    <w:docVar w:name="DocumentID" w:val="{0CCAAD4A-9B4E-47A9-BE4F-44787D30109C}"/>
  </w:docVars>
  <w:rsids>
    <w:rsidRoot w:val="0CBE0457"/>
    <w:rsid w:val="0007100A"/>
    <w:rsid w:val="00094A6F"/>
    <w:rsid w:val="00254CBE"/>
    <w:rsid w:val="004B01F5"/>
    <w:rsid w:val="006E7436"/>
    <w:rsid w:val="008E5A04"/>
    <w:rsid w:val="009D3E04"/>
    <w:rsid w:val="00E4221A"/>
    <w:rsid w:val="0CBE0457"/>
    <w:rsid w:val="29F31DDF"/>
    <w:rsid w:val="35570B99"/>
    <w:rsid w:val="476015CB"/>
    <w:rsid w:val="6EE0610F"/>
    <w:rsid w:val="7FCD48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paragraph" w:customStyle="1" w:styleId="8">
    <w:name w:val="Char Char Char Char"/>
    <w:basedOn w:val="1"/>
    <w:next w:val="1"/>
    <w:qFormat/>
    <w:uiPriority w:val="0"/>
    <w:pPr>
      <w:adjustRightInd w:val="0"/>
      <w:spacing w:after="160" w:line="240" w:lineRule="exact"/>
    </w:pPr>
    <w:rPr>
      <w:rFonts w:ascii="Verdana" w:hAnsi="Verdana" w:eastAsia="仿宋_GB2312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2969</Words>
  <Characters>181</Characters>
  <Lines>1</Lines>
  <Paragraphs>6</Paragraphs>
  <ScaleCrop>false</ScaleCrop>
  <LinksUpToDate>false</LinksUpToDate>
  <CharactersWithSpaces>3144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2017-12-08T00:07:00Z</dcterms:created>
  <dc:creator>思念的杂草</dc:creator>
  <cp:lastModifiedBy>sdrfz</cp:lastModifiedBy>
  <cp:lastPrinted>2017-12-09T02:35:00Z</cp:lastPrinted>
  <dcterms:modified xsi:type="dcterms:W3CDTF">2017-12-10T06:07:13Z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