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7F" w:rsidRPr="00497440" w:rsidRDefault="00937B10" w:rsidP="00E73AE2">
      <w:pPr>
        <w:widowControl/>
        <w:spacing w:line="480" w:lineRule="auto"/>
        <w:ind w:firstLineChars="200" w:firstLine="640"/>
        <w:jc w:val="center"/>
        <w:rPr>
          <w:rFonts w:ascii="Verdana" w:eastAsia="宋体" w:hAnsi="Verdana" w:cs="宋体"/>
          <w:color w:val="333333"/>
          <w:kern w:val="0"/>
          <w:sz w:val="32"/>
          <w:szCs w:val="32"/>
        </w:rPr>
      </w:pPr>
      <w:r w:rsidRPr="0049744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上海师大二附中</w:t>
      </w:r>
    </w:p>
    <w:p w:rsidR="005F3A7F" w:rsidRPr="00497440" w:rsidRDefault="00937B10" w:rsidP="00E73AE2">
      <w:pPr>
        <w:widowControl/>
        <w:spacing w:line="480" w:lineRule="auto"/>
        <w:ind w:firstLineChars="200"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497440">
        <w:rPr>
          <w:rFonts w:ascii="黑体" w:eastAsia="黑体" w:hAnsi="Times New Roman" w:cs="宋体" w:hint="eastAsia"/>
          <w:color w:val="333333"/>
          <w:kern w:val="0"/>
          <w:sz w:val="32"/>
          <w:szCs w:val="32"/>
        </w:rPr>
        <w:t>2017-2018年度文明单位创建计划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为了推进我校精神文明建设，提升全校师生文明素质，促进办学水平的提高，结合我校实际，特制定2017-2018年度文明单位创建计划。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一、指导思想 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以十八大及十九大精神为指导，深入学习习近平系列重要讲话精神，以《2017版上海教育系统文明单位（文明校园）创建评价指标体系》为依据，以“推进特色学校 创建和谐校园”为主题，坚持创建工作面向全体师生，广泛宣传，全面动员，全员参与，把创建工作落到实处。 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二、总体目标  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经过2017年至2018年文明校园创建的持续推进，全面贯彻党的教育方针，全面推进素质教育，推进生态教育特色学校创建，进一步提高教育教学质量。文明校园创建体制机制进一步健全，创建特色和品牌进一步彰显。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三、领导机构  </w:t>
      </w:r>
    </w:p>
    <w:p w:rsidR="005F3A7F" w:rsidRPr="00497440" w:rsidRDefault="00937B10" w:rsidP="00E73AE2">
      <w:pPr>
        <w:widowControl/>
        <w:spacing w:line="480" w:lineRule="auto"/>
        <w:ind w:firstLineChars="200" w:firstLine="482"/>
        <w:jc w:val="left"/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  <w:t>上海师大二附中创建文明单位组织领导和机构</w:t>
      </w:r>
    </w:p>
    <w:p w:rsidR="005F3A7F" w:rsidRPr="00497440" w:rsidRDefault="00937B10" w:rsidP="00E73AE2">
      <w:pPr>
        <w:widowControl/>
        <w:spacing w:line="480" w:lineRule="auto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/>
          <w:color w:val="000000"/>
          <w:kern w:val="0"/>
          <w:sz w:val="24"/>
          <w:szCs w:val="24"/>
        </w:rPr>
        <w:t xml:space="preserve">组  长：袁仁忠  蔡文    </w:t>
      </w:r>
    </w:p>
    <w:p w:rsidR="00DD4C0E" w:rsidRDefault="00937B10" w:rsidP="00DD4C0E">
      <w:pPr>
        <w:widowControl/>
        <w:spacing w:line="480" w:lineRule="auto"/>
        <w:ind w:firstLineChars="200" w:firstLine="480"/>
        <w:jc w:val="left"/>
        <w:rPr>
          <w:rFonts w:ascii="宋体" w:eastAsia="宋体" w:hAnsi="宋体" w:cs="Tahoma" w:hint="eastAsi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/>
          <w:color w:val="000000"/>
          <w:kern w:val="0"/>
          <w:sz w:val="24"/>
          <w:szCs w:val="24"/>
        </w:rPr>
        <w:t>副组长：</w:t>
      </w: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孙方波  </w:t>
      </w:r>
      <w:r w:rsidRPr="00497440">
        <w:rPr>
          <w:rFonts w:ascii="宋体" w:eastAsia="宋体" w:hAnsi="宋体" w:cs="Tahoma"/>
          <w:color w:val="000000"/>
          <w:kern w:val="0"/>
          <w:sz w:val="24"/>
          <w:szCs w:val="24"/>
        </w:rPr>
        <w:t xml:space="preserve">陈伟文  陈天明    </w:t>
      </w:r>
    </w:p>
    <w:p w:rsidR="005F3A7F" w:rsidRPr="00497440" w:rsidRDefault="00937B10" w:rsidP="00DD4C0E">
      <w:pPr>
        <w:widowControl/>
        <w:spacing w:line="480" w:lineRule="auto"/>
        <w:ind w:leftChars="229" w:left="1417" w:hangingChars="390" w:hanging="936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7440">
        <w:rPr>
          <w:rFonts w:ascii="宋体" w:eastAsia="宋体" w:hAnsi="宋体" w:cs="Tahoma"/>
          <w:color w:val="000000"/>
          <w:kern w:val="0"/>
          <w:sz w:val="24"/>
          <w:szCs w:val="24"/>
        </w:rPr>
        <w:t>组  员： 宋燕   叶宏伟  秦智国俞小君</w:t>
      </w: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  宋红霞  </w:t>
      </w:r>
      <w:r w:rsidRPr="00497440">
        <w:rPr>
          <w:rFonts w:ascii="宋体" w:eastAsia="宋体" w:hAnsi="宋体" w:cs="Tahoma"/>
          <w:color w:val="000000"/>
          <w:kern w:val="0"/>
          <w:sz w:val="24"/>
          <w:szCs w:val="24"/>
        </w:rPr>
        <w:t>顾芬华</w:t>
      </w:r>
      <w:r w:rsidR="00DD4C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  </w:t>
      </w: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娄恩权</w:t>
      </w:r>
      <w:r w:rsidR="00DD4C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  </w:t>
      </w: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韩峰 谢孜  </w:t>
      </w:r>
      <w:r w:rsidRPr="00497440">
        <w:rPr>
          <w:rFonts w:ascii="宋体" w:eastAsia="宋体" w:hAnsi="宋体" w:cs="Tahoma"/>
          <w:color w:val="000000"/>
          <w:kern w:val="0"/>
          <w:sz w:val="24"/>
          <w:szCs w:val="24"/>
        </w:rPr>
        <w:t xml:space="preserve">周永华  </w:t>
      </w: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王龙林慈艳</w:t>
      </w:r>
    </w:p>
    <w:p w:rsidR="005F3A7F" w:rsidRPr="00497440" w:rsidRDefault="00937B10" w:rsidP="00E73AE2">
      <w:pPr>
        <w:widowControl/>
        <w:spacing w:line="480" w:lineRule="auto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/>
          <w:color w:val="000000"/>
          <w:kern w:val="0"/>
          <w:sz w:val="24"/>
          <w:szCs w:val="24"/>
        </w:rPr>
        <w:t>办公室：孙方波  艾萍</w:t>
      </w:r>
    </w:p>
    <w:p w:rsidR="005F3A7F" w:rsidRPr="00497440" w:rsidRDefault="00937B10" w:rsidP="00E73AE2">
      <w:pPr>
        <w:widowControl/>
        <w:spacing w:line="480" w:lineRule="auto"/>
        <w:ind w:firstLineChars="200" w:firstLine="4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四、主要工作  </w:t>
      </w:r>
    </w:p>
    <w:p w:rsidR="005F3A7F" w:rsidRPr="00497440" w:rsidRDefault="00937B10" w:rsidP="00E73AE2">
      <w:pPr>
        <w:spacing w:line="480" w:lineRule="auto"/>
        <w:ind w:firstLineChars="200" w:firstLine="482"/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（一）思想教育深入，师生素质提升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学习贯彻党的十八大、十九大精神和习近平同志系列重要讲话精神，学习领会区委和教育局党委的重要精神，重视干部中心组学习和教职工学习。重视思政等学科德育课程建设，加强意识形态阵地管理与队伍建设，完善师德规范管理制度。开展形式多样的“中国梦、校园美、修身行”主题教育实践活动，贯彻落实中小学校德育大纲，“两纲”教育有新深化，形成学校“立德树人”特色品牌。</w:t>
      </w:r>
    </w:p>
    <w:p w:rsidR="005F3A7F" w:rsidRPr="00497440" w:rsidRDefault="00937B10" w:rsidP="00E73AE2">
      <w:pPr>
        <w:spacing w:line="480" w:lineRule="auto"/>
        <w:ind w:firstLineChars="200" w:firstLine="482"/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（二）学校精神引领，文化生活丰富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加强对学校办学理念、校训、校风等精神内涵的凝练和传播，充分展示学校鲜明的文化积淀与文化追求。结合重要节庆日、重要仪式和主题活动，开展党史和国情教育，弘扬民族精神、时代精神和上海城市精神。学校文化场所设施配置和管理完善，活动内容丰富，载体新颖，满足师生文化教育活动的需求。充分发挥校园媒体的宣传教育功能，加强网络思想文化建设。</w:t>
      </w:r>
    </w:p>
    <w:p w:rsidR="005F3A7F" w:rsidRPr="00497440" w:rsidRDefault="00937B10" w:rsidP="00E73AE2">
      <w:pPr>
        <w:spacing w:line="480" w:lineRule="auto"/>
        <w:ind w:firstLineChars="200" w:firstLine="482"/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（三）党的建设加强，主体责任落实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坚持并完善中小学校长负责制，健全“三重一大”事项的科学民主决策。落实学校意识形态、党建和党风廉政责任制。严格干部的选任、教育管理和党员发展工作。严格落实“八项规定”精神，切实扭转“四风”。加强民主管理，畅通师生员工表达诉求渠道，落实党建带团建、工建工作。</w:t>
      </w:r>
    </w:p>
    <w:p w:rsidR="005F3A7F" w:rsidRPr="00497440" w:rsidRDefault="00937B10" w:rsidP="00E73AE2">
      <w:pPr>
        <w:spacing w:line="480" w:lineRule="auto"/>
        <w:ind w:firstLineChars="200" w:firstLine="482"/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（四）教育改革深入，办学质量提高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实施学校章程，落实学校十三五发展规划，健全依法办学机制。健全学校内部治理体系，落实教职工民主管理制度，规范学校办学。加强人才队伍建设，优化人才成长环境。坚持教育教学改革，加快特色学校建设。</w:t>
      </w:r>
    </w:p>
    <w:p w:rsidR="005F3A7F" w:rsidRPr="00497440" w:rsidRDefault="00937B10" w:rsidP="00E73AE2">
      <w:pPr>
        <w:spacing w:line="480" w:lineRule="auto"/>
        <w:ind w:firstLineChars="200" w:firstLine="482"/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（五）平安健康达标，校园环境优化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建立学校平安单位创建工作机制，建立健全安全稳定等工作制度，有效做好</w:t>
      </w: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校园安全预警防范和突发事件处置。深化体育课程改革，开展阳光体育运动，学生体质水平达标。学校卫生工作管理规范，完善心理健康教育和危机干预网络。学校生活设施齐全，服务规范、文明有序，监管有力。校园环境净化、绿化、美化，落实节约型校园、节水型学校创建要求。</w:t>
      </w:r>
    </w:p>
    <w:p w:rsidR="005F3A7F" w:rsidRPr="00497440" w:rsidRDefault="00937B10" w:rsidP="00E73AE2">
      <w:pPr>
        <w:spacing w:line="480" w:lineRule="auto"/>
        <w:ind w:firstLineChars="200" w:firstLine="482"/>
        <w:rPr>
          <w:rFonts w:ascii="宋体" w:eastAsia="宋体" w:hAnsi="宋体" w:cs="Tahoma"/>
          <w:b/>
          <w:bCs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（六）社会责任担当，学校形象良好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弘扬志愿服务精神，学雷锋等志愿服务活动常态化。建立志愿者服务长效机制，深化党员志愿服务。有序开放学校标本楼等资源，参与社区文明建设。落实献血、参军、拥军结对等社会责任，树立学校在社会上的诚信、公正、奉献形象。积极创建文明校园特色品牌，担当更大的社会责任。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 五、主要措施：  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加强领导、齐抓共管。各处室要把文明单位创建工作列入重要议事日程，校文明单位创建工作领导小组具体组织并切实加强领导和组织协调，精心部署定期督促检查，中途管理和考核，抓出成效。各处室要按照创建工作要求，落实各自职责，各处室负责人是创建工作第一责任人，加强对本处室创建领导。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（二）健全制度，全员参与。运用多种形式、多种途径、搞好思想发动，大力表彰创建工作中的先进典型和事迹。充分调动全体师生参与创建工作的积极性和主动性。健全创建制度，制定切实可行的创建计划，明确创建目标，建立创建领导小组议事制度，定期分析及时解决创建中存在问题。落实分工负责制。按照各自职能和分工抓好各自创建工作，形成齐抓共管的格局；建立督促检查制度。创建工作领导小组要每个季度检查一次，适时进行总结讲评，及时激励先进，鞭策后进，总结提高。 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（三）善于结合、讲究实效。要把文明单位创建活动与行政工作相结合。围</w:t>
      </w: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绕中心工作开展创建，用创建成果促进中心工作落实，紧密结合，相互促进、相得益彰。</w:t>
      </w:r>
    </w:p>
    <w:p w:rsidR="005F3A7F" w:rsidRPr="00497440" w:rsidRDefault="00937B10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四）勇于创新，积极探索创建工作新思路。在认真总结往年创建工作中的经验教训基础上，适应新形势变化，认真进行调查研究，积极探索创建工作新思路、有效途径和办法，学习先进单位经验，结合本单位实际不断总结经验教训，创造性开展工作，圆满完成各项工作任务。</w:t>
      </w:r>
    </w:p>
    <w:p w:rsidR="005F3A7F" w:rsidRPr="00497440" w:rsidRDefault="005F3A7F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5F3A7F" w:rsidRPr="00497440" w:rsidRDefault="005F3A7F" w:rsidP="00E73AE2">
      <w:pPr>
        <w:spacing w:line="480" w:lineRule="auto"/>
        <w:ind w:firstLineChars="200" w:firstLine="480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5F3A7F" w:rsidRPr="00497440" w:rsidRDefault="00937B10" w:rsidP="00E73AE2">
      <w:pPr>
        <w:spacing w:line="480" w:lineRule="auto"/>
        <w:ind w:firstLineChars="200" w:firstLine="48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上海师大二附中</w:t>
      </w:r>
    </w:p>
    <w:p w:rsidR="005F3A7F" w:rsidRPr="00497440" w:rsidRDefault="00937B10" w:rsidP="00E73AE2">
      <w:pPr>
        <w:spacing w:line="480" w:lineRule="auto"/>
        <w:ind w:firstLineChars="200" w:firstLine="48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9744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2017年5月</w:t>
      </w:r>
      <w:bookmarkStart w:id="0" w:name="_GoBack"/>
      <w:bookmarkEnd w:id="0"/>
    </w:p>
    <w:sectPr w:rsidR="005F3A7F" w:rsidRPr="00497440" w:rsidSect="005F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33" w:rsidRDefault="00320733" w:rsidP="008A43D4">
      <w:r>
        <w:separator/>
      </w:r>
    </w:p>
  </w:endnote>
  <w:endnote w:type="continuationSeparator" w:id="1">
    <w:p w:rsidR="00320733" w:rsidRDefault="00320733" w:rsidP="008A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33" w:rsidRDefault="00320733" w:rsidP="008A43D4">
      <w:r>
        <w:separator/>
      </w:r>
    </w:p>
  </w:footnote>
  <w:footnote w:type="continuationSeparator" w:id="1">
    <w:p w:rsidR="00320733" w:rsidRDefault="00320733" w:rsidP="008A4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3BD"/>
    <w:rsid w:val="00197A59"/>
    <w:rsid w:val="00320733"/>
    <w:rsid w:val="004722C1"/>
    <w:rsid w:val="00497440"/>
    <w:rsid w:val="005145E4"/>
    <w:rsid w:val="005F00E5"/>
    <w:rsid w:val="005F3A7F"/>
    <w:rsid w:val="006C43BD"/>
    <w:rsid w:val="00771EC5"/>
    <w:rsid w:val="008A43D4"/>
    <w:rsid w:val="00907CDC"/>
    <w:rsid w:val="00937B10"/>
    <w:rsid w:val="00A40EC7"/>
    <w:rsid w:val="00A474F7"/>
    <w:rsid w:val="00AB3B58"/>
    <w:rsid w:val="00D4508F"/>
    <w:rsid w:val="00DA68C5"/>
    <w:rsid w:val="00DB1A18"/>
    <w:rsid w:val="00DD4C0E"/>
    <w:rsid w:val="00E73AE2"/>
    <w:rsid w:val="00F1066E"/>
    <w:rsid w:val="00FE7281"/>
    <w:rsid w:val="30587545"/>
    <w:rsid w:val="3FCD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F3A7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F3A7F"/>
    <w:rPr>
      <w:color w:val="07519A"/>
      <w:u w:val="none"/>
    </w:rPr>
  </w:style>
  <w:style w:type="paragraph" w:styleId="a5">
    <w:name w:val="List Paragraph"/>
    <w:basedOn w:val="a"/>
    <w:uiPriority w:val="34"/>
    <w:qFormat/>
    <w:rsid w:val="005F3A7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8A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A43D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A4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A43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sdrfz</dc:creator>
  <cp:lastModifiedBy>sdrfz_1</cp:lastModifiedBy>
  <cp:revision>7</cp:revision>
  <cp:lastPrinted>2017-11-03T02:16:00Z</cp:lastPrinted>
  <dcterms:created xsi:type="dcterms:W3CDTF">2017-11-03T02:58:00Z</dcterms:created>
  <dcterms:modified xsi:type="dcterms:W3CDTF">2017-12-20T01:08:00Z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